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2655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5"/>
        <w:gridCol w:w="774"/>
        <w:gridCol w:w="10959"/>
      </w:tblGrid>
      <w:tr w:rsidR="0034304F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34304F" w:rsidRPr="00914153" w:rsidRDefault="0034304F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تخصص تقنية التصنيع الغذائي </w:t>
            </w:r>
          </w:p>
        </w:tc>
      </w:tr>
      <w:tr w:rsidR="0034304F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34304F" w:rsidRPr="00914153" w:rsidRDefault="0034304F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 تخصيص تقنية التصنيع الغذائي الاحياء الدقيقة في الاغذية    </w:t>
            </w:r>
          </w:p>
        </w:tc>
      </w:tr>
      <w:tr w:rsidR="0034304F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34304F" w:rsidRPr="00914153" w:rsidRDefault="0034304F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>أثر الفلاحات وبعض العمليات الزراعية</w:t>
            </w:r>
          </w:p>
        </w:tc>
      </w:tr>
      <w:tr w:rsidR="0034304F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34304F" w:rsidRPr="00914153" w:rsidRDefault="0034304F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الانتاج الحيواني </w:t>
            </w:r>
          </w:p>
        </w:tc>
      </w:tr>
      <w:tr w:rsidR="0034304F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34304F" w:rsidRPr="00914153" w:rsidRDefault="0034304F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الحمضيات </w:t>
            </w:r>
          </w:p>
        </w:tc>
      </w:tr>
      <w:tr w:rsidR="0034304F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34304F" w:rsidRPr="00914153" w:rsidRDefault="0034304F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الخبير في امراض محاصيل الخضر </w:t>
            </w:r>
          </w:p>
        </w:tc>
      </w:tr>
      <w:tr w:rsidR="0034304F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34304F" w:rsidRPr="00914153" w:rsidRDefault="0034304F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>العمليات الزراعية في البيوت المحمية</w:t>
            </w:r>
          </w:p>
        </w:tc>
      </w:tr>
      <w:tr w:rsidR="0034304F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34304F" w:rsidRPr="00914153" w:rsidRDefault="0034304F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النباتات الطبية والعطرية واستخداماتها الطبية </w:t>
            </w:r>
          </w:p>
        </w:tc>
      </w:tr>
      <w:tr w:rsidR="0034304F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34304F" w:rsidRPr="00914153" w:rsidRDefault="0034304F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9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انتاج وزراعة العنب </w:t>
            </w:r>
          </w:p>
        </w:tc>
      </w:tr>
      <w:tr w:rsidR="0034304F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34304F" w:rsidRPr="00914153" w:rsidRDefault="0034304F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انواع الجبن </w:t>
            </w:r>
          </w:p>
        </w:tc>
      </w:tr>
      <w:tr w:rsidR="0034304F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34304F" w:rsidRPr="00914153" w:rsidRDefault="0034304F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الأحياء الدقيقة في الأغذية </w:t>
            </w:r>
          </w:p>
        </w:tc>
      </w:tr>
      <w:tr w:rsidR="0034304F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34304F" w:rsidRPr="00914153" w:rsidRDefault="0034304F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دليل انتاج الموز  </w:t>
            </w:r>
          </w:p>
        </w:tc>
      </w:tr>
      <w:tr w:rsidR="0034304F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34304F" w:rsidRPr="00914153" w:rsidRDefault="0034304F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دليل انتاج وتسويق محصول البردقوش  </w:t>
            </w:r>
          </w:p>
        </w:tc>
      </w:tr>
      <w:tr w:rsidR="0034304F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34304F" w:rsidRPr="00914153" w:rsidRDefault="0034304F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 دليل انتاج وتسويق محصول الكسبرة </w:t>
            </w:r>
          </w:p>
        </w:tc>
      </w:tr>
      <w:tr w:rsidR="0034304F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34304F" w:rsidRPr="00914153" w:rsidRDefault="0034304F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دليل انتاج وتسويق محصول الكمون </w:t>
            </w:r>
          </w:p>
        </w:tc>
      </w:tr>
      <w:tr w:rsidR="0034304F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34304F" w:rsidRPr="00914153" w:rsidRDefault="0034304F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زراعة الطماطة </w:t>
            </w:r>
          </w:p>
        </w:tc>
      </w:tr>
      <w:tr w:rsidR="0034304F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34304F" w:rsidRPr="00914153" w:rsidRDefault="0034304F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زراعة الفراولة  </w:t>
            </w:r>
          </w:p>
        </w:tc>
      </w:tr>
      <w:tr w:rsidR="0034304F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34304F" w:rsidRPr="00914153" w:rsidRDefault="0034304F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شبكات المياه والصرف الصحي </w:t>
            </w:r>
          </w:p>
        </w:tc>
      </w:tr>
      <w:tr w:rsidR="0034304F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34304F" w:rsidRPr="00914153" w:rsidRDefault="0034304F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فوائد الاعشاب </w:t>
            </w:r>
          </w:p>
        </w:tc>
      </w:tr>
      <w:tr w:rsidR="0034304F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34304F" w:rsidRPr="00914153" w:rsidRDefault="0034304F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وسائل ترشيد استخدام مياه الري في الزراعة المصرية </w:t>
            </w:r>
          </w:p>
        </w:tc>
      </w:tr>
      <w:tr w:rsidR="0034304F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34304F" w:rsidRPr="00914153" w:rsidRDefault="0034304F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Birds</w:t>
            </w:r>
          </w:p>
        </w:tc>
      </w:tr>
      <w:tr w:rsidR="0034304F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34304F" w:rsidRPr="00914153" w:rsidRDefault="0034304F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Fish and Amphibians</w:t>
            </w:r>
          </w:p>
        </w:tc>
      </w:tr>
      <w:tr w:rsidR="0034304F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34304F" w:rsidRPr="00914153" w:rsidRDefault="0034304F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Mammals</w:t>
            </w:r>
          </w:p>
        </w:tc>
      </w:tr>
      <w:tr w:rsidR="0034304F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34304F" w:rsidRPr="00914153" w:rsidRDefault="0034304F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Plants, Algae and Fungi</w:t>
            </w:r>
          </w:p>
        </w:tc>
      </w:tr>
      <w:tr w:rsidR="0034304F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34304F" w:rsidRPr="00914153" w:rsidRDefault="0034304F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Reptiles and Dinosaurs</w:t>
            </w:r>
          </w:p>
        </w:tc>
      </w:tr>
      <w:tr w:rsidR="0034304F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34304F" w:rsidRPr="00914153" w:rsidRDefault="0034304F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The Fungi 2e </w:t>
            </w:r>
          </w:p>
        </w:tc>
      </w:tr>
      <w:tr w:rsidR="0034304F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34304F" w:rsidRPr="00914153" w:rsidRDefault="0034304F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Hemp Diseases, Pests Management and Biological Control </w:t>
            </w:r>
          </w:p>
        </w:tc>
      </w:tr>
      <w:tr w:rsidR="0034304F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34304F" w:rsidRPr="00914153" w:rsidRDefault="0034304F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 هندسة الاغذية بالطاقة الشمسية</w:t>
            </w:r>
          </w:p>
        </w:tc>
      </w:tr>
      <w:tr w:rsidR="0034304F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34304F" w:rsidRPr="00914153" w:rsidRDefault="0034304F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34304F" w:rsidRPr="0034304F" w:rsidRDefault="0034304F" w:rsidP="007639D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الخيرات الزراعية</w:t>
            </w:r>
          </w:p>
        </w:tc>
      </w:tr>
      <w:tr w:rsidR="007639D7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7639D7" w:rsidRPr="00914153" w:rsidRDefault="007639D7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>دليل انتاج حصالبان</w:t>
            </w:r>
          </w:p>
        </w:tc>
      </w:tr>
      <w:tr w:rsidR="007639D7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7639D7" w:rsidRPr="00914153" w:rsidRDefault="007639D7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مصادر المياه فى مصر وسبل تنميتها - مع التركيز على المياه الجوفية</w:t>
            </w:r>
          </w:p>
        </w:tc>
      </w:tr>
      <w:tr w:rsidR="007639D7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7639D7" w:rsidRPr="00914153" w:rsidRDefault="007639D7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>دليل انتاج القمحِ</w:t>
            </w:r>
          </w:p>
        </w:tc>
      </w:tr>
      <w:tr w:rsidR="007639D7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7639D7" w:rsidRPr="00914153" w:rsidRDefault="007639D7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دليل انتاج البقدونس</w:t>
            </w:r>
          </w:p>
        </w:tc>
      </w:tr>
      <w:tr w:rsidR="007639D7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7639D7" w:rsidRPr="00914153" w:rsidRDefault="007639D7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>زراعة وانتاج الموالح</w:t>
            </w:r>
          </w:p>
        </w:tc>
      </w:tr>
      <w:tr w:rsidR="007639D7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7639D7" w:rsidRPr="00914153" w:rsidRDefault="007639D7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Dose Control at Nuclear Power Plants</w:t>
            </w:r>
          </w:p>
        </w:tc>
      </w:tr>
      <w:tr w:rsidR="007639D7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7639D7" w:rsidRPr="00914153" w:rsidRDefault="007639D7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Food Plant Design</w:t>
            </w:r>
          </w:p>
        </w:tc>
      </w:tr>
      <w:tr w:rsidR="007639D7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7639D7" w:rsidRPr="00914153" w:rsidRDefault="007639D7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Plant Guidelines for Technical Management of Chemical Process Sa</w:t>
            </w:r>
          </w:p>
        </w:tc>
      </w:tr>
      <w:tr w:rsidR="007639D7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7639D7" w:rsidRPr="00914153" w:rsidRDefault="007639D7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TROPICAL FORAGE PLANTS Development and Use</w:t>
            </w:r>
          </w:p>
        </w:tc>
      </w:tr>
      <w:tr w:rsidR="007639D7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7639D7" w:rsidRPr="00914153" w:rsidRDefault="007639D7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Plant Biotechnology and molecular markers.pdf</w:t>
            </w:r>
          </w:p>
        </w:tc>
      </w:tr>
      <w:tr w:rsidR="007639D7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7639D7" w:rsidRPr="00914153" w:rsidRDefault="007639D7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ADVANCES IN agronomy vol 90.pdf</w:t>
            </w:r>
          </w:p>
        </w:tc>
      </w:tr>
      <w:tr w:rsidR="007639D7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7639D7" w:rsidRPr="00914153" w:rsidRDefault="007639D7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Advances in Agronomy Vol89.pdf</w:t>
            </w:r>
          </w:p>
        </w:tc>
      </w:tr>
      <w:tr w:rsidR="007639D7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7639D7" w:rsidRPr="00914153" w:rsidRDefault="007639D7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Agricultural biotechnology.pdf</w:t>
            </w:r>
          </w:p>
        </w:tc>
      </w:tr>
      <w:tr w:rsidR="007639D7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7639D7" w:rsidRPr="00914153" w:rsidRDefault="007639D7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Aquaculture in the Ecosystem.pdf</w:t>
            </w:r>
          </w:p>
        </w:tc>
      </w:tr>
      <w:tr w:rsidR="007639D7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7639D7" w:rsidRPr="00914153" w:rsidRDefault="007639D7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APPLIED PROCESS design 3rd edition.pdf</w:t>
            </w:r>
          </w:p>
        </w:tc>
      </w:tr>
      <w:tr w:rsidR="007639D7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7639D7" w:rsidRPr="00914153" w:rsidRDefault="007639D7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Hormones Signals and Target Cells in Plant Development.pdf</w:t>
            </w:r>
          </w:p>
        </w:tc>
      </w:tr>
      <w:tr w:rsidR="007639D7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7639D7" w:rsidRPr="00914153" w:rsidRDefault="007639D7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Biochemical Engineering of the Production.pdf</w:t>
            </w:r>
          </w:p>
        </w:tc>
      </w:tr>
      <w:tr w:rsidR="007639D7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7639D7" w:rsidRPr="00914153" w:rsidRDefault="007639D7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47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THE_DIFFERENT_FORMS_OF_FLOWERS_ON_PLANTS_OF_THE_SAME_SPECIES.pdf</w:t>
            </w:r>
          </w:p>
        </w:tc>
      </w:tr>
      <w:tr w:rsidR="007639D7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7639D7" w:rsidRPr="00914153" w:rsidRDefault="007639D7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Siderophores_from_Microorganisms_and_Plants_2.pdf</w:t>
            </w:r>
          </w:p>
        </w:tc>
      </w:tr>
      <w:tr w:rsidR="007639D7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7639D7" w:rsidRPr="00914153" w:rsidRDefault="007639D7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Quantitative Genetics, Genomics and Plant Breeding.pdf</w:t>
            </w:r>
          </w:p>
        </w:tc>
      </w:tr>
      <w:tr w:rsidR="007639D7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7639D7" w:rsidRPr="00914153" w:rsidRDefault="007639D7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Functional Plant Ecology.pdf</w:t>
            </w:r>
          </w:p>
        </w:tc>
      </w:tr>
      <w:tr w:rsidR="007639D7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7639D7" w:rsidRPr="00914153" w:rsidRDefault="007639D7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Pocket_Guide_to_Preventing_Process_Plant_Materials_Mix-ups__.pdf</w:t>
            </w:r>
          </w:p>
        </w:tc>
      </w:tr>
      <w:tr w:rsidR="007639D7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7639D7" w:rsidRPr="00914153" w:rsidRDefault="007639D7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52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Plant_Proteomics.pdf</w:t>
            </w:r>
          </w:p>
        </w:tc>
      </w:tr>
      <w:tr w:rsidR="007639D7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7639D7" w:rsidRPr="00914153" w:rsidRDefault="007639D7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53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Plant Propagation by Tissue Culture 3rd edition.pdf</w:t>
            </w:r>
          </w:p>
        </w:tc>
      </w:tr>
      <w:tr w:rsidR="007639D7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7639D7" w:rsidRPr="00914153" w:rsidRDefault="007639D7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Plant_Hormone_Signaling.pdf</w:t>
            </w:r>
          </w:p>
        </w:tc>
      </w:tr>
      <w:tr w:rsidR="007639D7" w:rsidRPr="003E1930" w:rsidTr="000D29F0">
        <w:trPr>
          <w:trHeight w:val="300"/>
        </w:trPr>
        <w:tc>
          <w:tcPr>
            <w:tcW w:w="1045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AGRO</w:t>
            </w:r>
          </w:p>
        </w:tc>
        <w:tc>
          <w:tcPr>
            <w:tcW w:w="774" w:type="dxa"/>
            <w:shd w:val="clear" w:color="auto" w:fill="auto"/>
            <w:noWrap/>
            <w:hideMark/>
          </w:tcPr>
          <w:p w:rsidR="007639D7" w:rsidRPr="00914153" w:rsidRDefault="007639D7" w:rsidP="007639D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1415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0836" w:type="dxa"/>
            <w:shd w:val="clear" w:color="auto" w:fill="auto"/>
            <w:noWrap/>
            <w:hideMark/>
          </w:tcPr>
          <w:p w:rsidR="007639D7" w:rsidRPr="0034304F" w:rsidRDefault="007639D7" w:rsidP="007639D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4304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THE_DIFFERENT_FORMS_OF_FLOWERS_ON_PLANTS_OF_THE_SAME_SPECIES.pdf</w:t>
            </w:r>
          </w:p>
        </w:tc>
      </w:tr>
    </w:tbl>
    <w:p w:rsidR="00192BEB" w:rsidRDefault="00192BEB"/>
    <w:sectPr w:rsidR="00192BEB" w:rsidSect="00914153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69D" w:rsidRDefault="00E0369D" w:rsidP="00914153">
      <w:pPr>
        <w:spacing w:after="0" w:line="240" w:lineRule="auto"/>
      </w:pPr>
      <w:r>
        <w:separator/>
      </w:r>
    </w:p>
  </w:endnote>
  <w:endnote w:type="continuationSeparator" w:id="1">
    <w:p w:rsidR="00E0369D" w:rsidRDefault="00E0369D" w:rsidP="00914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366"/>
      <w:gridCol w:w="11810"/>
    </w:tblGrid>
    <w:tr w:rsidR="00355D33">
      <w:tc>
        <w:tcPr>
          <w:tcW w:w="918" w:type="dxa"/>
        </w:tcPr>
        <w:p w:rsidR="00355D33" w:rsidRDefault="0042702A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4D336B" w:rsidRPr="004D336B">
              <w:rPr>
                <w:b/>
                <w:noProof/>
                <w:color w:val="4F81BD" w:themeColor="accent1"/>
                <w:sz w:val="32"/>
                <w:szCs w:val="32"/>
              </w:rPr>
              <w:t>1</w:t>
            </w:r>
          </w:fldSimple>
        </w:p>
      </w:tc>
      <w:tc>
        <w:tcPr>
          <w:tcW w:w="7938" w:type="dxa"/>
        </w:tcPr>
        <w:p w:rsidR="00355D33" w:rsidRDefault="00355D33">
          <w:pPr>
            <w:pStyle w:val="Footer"/>
          </w:pPr>
        </w:p>
      </w:tc>
    </w:tr>
  </w:tbl>
  <w:p w:rsidR="00355D33" w:rsidRDefault="00355D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69D" w:rsidRDefault="00E0369D" w:rsidP="00914153">
      <w:pPr>
        <w:spacing w:after="0" w:line="240" w:lineRule="auto"/>
      </w:pPr>
      <w:r>
        <w:separator/>
      </w:r>
    </w:p>
  </w:footnote>
  <w:footnote w:type="continuationSeparator" w:id="1">
    <w:p w:rsidR="00E0369D" w:rsidRDefault="00E0369D" w:rsidP="00914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2799" w:type="dxa"/>
      <w:tblInd w:w="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009"/>
      <w:gridCol w:w="828"/>
      <w:gridCol w:w="10962"/>
    </w:tblGrid>
    <w:tr w:rsidR="006B4E08" w:rsidRPr="003B11DC" w:rsidTr="00E67DBB">
      <w:trPr>
        <w:trHeight w:val="300"/>
      </w:trPr>
      <w:tc>
        <w:tcPr>
          <w:tcW w:w="12799" w:type="dxa"/>
          <w:gridSpan w:val="3"/>
          <w:shd w:val="clear" w:color="auto" w:fill="auto"/>
          <w:noWrap/>
          <w:vAlign w:val="bottom"/>
          <w:hideMark/>
        </w:tcPr>
        <w:p w:rsidR="006B4E08" w:rsidRPr="00914153" w:rsidRDefault="0088134F" w:rsidP="007C7614">
          <w:pPr>
            <w:bidi/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lang w:bidi="ar-IQ"/>
            </w:rPr>
          </w:pPr>
          <w:r>
            <w:rPr>
              <w:rFonts w:ascii="Calibri" w:eastAsia="Times New Roman" w:hAnsi="Calibri" w:cs="Times New Roman" w:hint="cs"/>
              <w:b/>
              <w:bCs/>
              <w:color w:val="000000"/>
              <w:sz w:val="28"/>
              <w:szCs w:val="28"/>
              <w:rtl/>
              <w:lang w:bidi="ar-IQ"/>
            </w:rPr>
            <w:t xml:space="preserve">علم </w:t>
          </w:r>
          <w:r w:rsidR="006B4E08">
            <w:rPr>
              <w:rFonts w:ascii="Calibri" w:eastAsia="Times New Roman" w:hAnsi="Calibri" w:cs="Times New Roman" w:hint="cs"/>
              <w:b/>
              <w:bCs/>
              <w:color w:val="000000"/>
              <w:sz w:val="28"/>
              <w:szCs w:val="28"/>
              <w:rtl/>
              <w:lang w:bidi="ar-IQ"/>
            </w:rPr>
            <w:t xml:space="preserve">زراعة </w:t>
          </w:r>
          <w:r w:rsidR="006B4E08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  <w:lang w:bidi="ar-IQ"/>
            </w:rPr>
            <w:t>–</w:t>
          </w:r>
          <w:r w:rsidR="006B4E08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lang w:bidi="ar-IQ"/>
            </w:rPr>
            <w:t xml:space="preserve"> Agronomy </w:t>
          </w:r>
        </w:p>
      </w:tc>
    </w:tr>
    <w:tr w:rsidR="00914153" w:rsidRPr="003B11DC" w:rsidTr="00E67DBB">
      <w:trPr>
        <w:trHeight w:val="300"/>
      </w:trPr>
      <w:tc>
        <w:tcPr>
          <w:tcW w:w="1009" w:type="dxa"/>
          <w:shd w:val="clear" w:color="auto" w:fill="auto"/>
          <w:noWrap/>
          <w:vAlign w:val="bottom"/>
          <w:hideMark/>
        </w:tcPr>
        <w:p w:rsidR="00914153" w:rsidRPr="00914153" w:rsidRDefault="00914153" w:rsidP="007C7614">
          <w:pPr>
            <w:bidi/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</w:rPr>
          </w:pPr>
          <w:r w:rsidRPr="00914153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</w:rPr>
            <w:t>الرمز</w:t>
          </w:r>
        </w:p>
      </w:tc>
      <w:tc>
        <w:tcPr>
          <w:tcW w:w="828" w:type="dxa"/>
          <w:shd w:val="clear" w:color="auto" w:fill="auto"/>
          <w:noWrap/>
          <w:vAlign w:val="bottom"/>
          <w:hideMark/>
        </w:tcPr>
        <w:p w:rsidR="00914153" w:rsidRPr="00914153" w:rsidRDefault="00914153" w:rsidP="007C7614">
          <w:pPr>
            <w:bidi/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</w:rPr>
          </w:pPr>
          <w:r w:rsidRPr="00914153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</w:rPr>
            <w:t>ترقيم المكتبة</w:t>
          </w:r>
        </w:p>
      </w:tc>
      <w:tc>
        <w:tcPr>
          <w:tcW w:w="10962" w:type="dxa"/>
          <w:shd w:val="clear" w:color="auto" w:fill="auto"/>
          <w:noWrap/>
          <w:vAlign w:val="bottom"/>
          <w:hideMark/>
        </w:tcPr>
        <w:p w:rsidR="00914153" w:rsidRPr="00914153" w:rsidRDefault="00914153" w:rsidP="007C7614">
          <w:pPr>
            <w:bidi/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</w:rPr>
          </w:pPr>
          <w:r w:rsidRPr="00914153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</w:rPr>
            <w:t>اسم الكتاب</w:t>
          </w:r>
        </w:p>
      </w:tc>
    </w:tr>
  </w:tbl>
  <w:p w:rsidR="00914153" w:rsidRDefault="0091415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4153"/>
    <w:rsid w:val="0005742B"/>
    <w:rsid w:val="000D29F0"/>
    <w:rsid w:val="00167296"/>
    <w:rsid w:val="00192BEB"/>
    <w:rsid w:val="00312F90"/>
    <w:rsid w:val="0034304F"/>
    <w:rsid w:val="00355D33"/>
    <w:rsid w:val="003B11DC"/>
    <w:rsid w:val="003E1930"/>
    <w:rsid w:val="0042702A"/>
    <w:rsid w:val="004D336B"/>
    <w:rsid w:val="005A0B28"/>
    <w:rsid w:val="005C465D"/>
    <w:rsid w:val="005E75F4"/>
    <w:rsid w:val="0061409F"/>
    <w:rsid w:val="006B4E08"/>
    <w:rsid w:val="00700A1C"/>
    <w:rsid w:val="007639D7"/>
    <w:rsid w:val="0088134F"/>
    <w:rsid w:val="00914153"/>
    <w:rsid w:val="00994915"/>
    <w:rsid w:val="00BD32E4"/>
    <w:rsid w:val="00BD45E2"/>
    <w:rsid w:val="00CC675D"/>
    <w:rsid w:val="00CF1DB8"/>
    <w:rsid w:val="00CF2861"/>
    <w:rsid w:val="00E0369D"/>
    <w:rsid w:val="00E67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D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1415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14153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14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4153"/>
  </w:style>
  <w:style w:type="paragraph" w:styleId="Footer">
    <w:name w:val="footer"/>
    <w:basedOn w:val="Normal"/>
    <w:link w:val="FooterChar"/>
    <w:uiPriority w:val="99"/>
    <w:unhideWhenUsed/>
    <w:rsid w:val="00914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1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3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09C21-8441-43D6-B025-EACB21134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346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Amanah</dc:creator>
  <cp:keywords/>
  <dc:description/>
  <cp:lastModifiedBy>Amanah</cp:lastModifiedBy>
  <cp:revision>49</cp:revision>
  <dcterms:created xsi:type="dcterms:W3CDTF">2015-08-30T05:54:00Z</dcterms:created>
  <dcterms:modified xsi:type="dcterms:W3CDTF">2000-12-31T22:19:00Z</dcterms:modified>
</cp:coreProperties>
</file>